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310" w:rsidRPr="0005251E" w:rsidRDefault="00F475C4" w:rsidP="00F475C4">
      <w:pPr>
        <w:jc w:val="center"/>
        <w:rPr>
          <w:b/>
          <w:sz w:val="30"/>
          <w:szCs w:val="30"/>
          <w:lang w:val="ro-RO"/>
        </w:rPr>
      </w:pPr>
      <w:r w:rsidRPr="0005251E">
        <w:rPr>
          <w:b/>
          <w:sz w:val="30"/>
          <w:szCs w:val="30"/>
          <w:lang w:val="ro-RO"/>
        </w:rPr>
        <w:t>Caracteristicile fizico-chimice ale sucului de sorg zaharat consecutiv pe etape</w:t>
      </w:r>
    </w:p>
    <w:p w:rsidR="00F475C4" w:rsidRPr="0005251E" w:rsidRDefault="0005251E" w:rsidP="00F475C4">
      <w:pPr>
        <w:jc w:val="center"/>
        <w:rPr>
          <w:b/>
          <w:sz w:val="30"/>
          <w:szCs w:val="30"/>
          <w:lang w:val="ro-RO"/>
        </w:rPr>
      </w:pPr>
      <w:r>
        <w:rPr>
          <w:b/>
          <w:sz w:val="30"/>
          <w:szCs w:val="30"/>
          <w:lang w:val="ro-RO"/>
        </w:rPr>
        <w:t>(e</w:t>
      </w:r>
      <w:r w:rsidR="00B40310" w:rsidRPr="0005251E">
        <w:rPr>
          <w:b/>
          <w:sz w:val="30"/>
          <w:szCs w:val="30"/>
          <w:lang w:val="ro-RO"/>
        </w:rPr>
        <w:t>laborările Institutului de</w:t>
      </w:r>
      <w:r w:rsidR="00F475C4" w:rsidRPr="0005251E">
        <w:rPr>
          <w:b/>
          <w:sz w:val="30"/>
          <w:szCs w:val="30"/>
          <w:lang w:val="ro-RO"/>
        </w:rPr>
        <w:t xml:space="preserve"> </w:t>
      </w:r>
      <w:r w:rsidR="00B40310" w:rsidRPr="0005251E">
        <w:rPr>
          <w:b/>
          <w:sz w:val="30"/>
          <w:szCs w:val="30"/>
          <w:lang w:val="ro-RO"/>
        </w:rPr>
        <w:t>Aliment</w:t>
      </w:r>
      <w:r>
        <w:rPr>
          <w:b/>
          <w:sz w:val="30"/>
          <w:szCs w:val="30"/>
          <w:lang w:val="ro-RO"/>
        </w:rPr>
        <w:t>ație, Republica Moldova, a.2008).</w:t>
      </w:r>
    </w:p>
    <w:p w:rsidR="00F475C4" w:rsidRPr="002D688F" w:rsidRDefault="00F475C4" w:rsidP="00F475C4">
      <w:pPr>
        <w:jc w:val="center"/>
        <w:rPr>
          <w:b/>
          <w:sz w:val="20"/>
          <w:szCs w:val="20"/>
          <w:lang w:val="ro-RO"/>
        </w:rPr>
      </w:pPr>
    </w:p>
    <w:p w:rsidR="00F475C4" w:rsidRDefault="00F80640" w:rsidP="00F475C4">
      <w:pPr>
        <w:jc w:val="center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Etapa I</w:t>
      </w:r>
    </w:p>
    <w:p w:rsidR="0005251E" w:rsidRPr="002D688F" w:rsidRDefault="0005251E" w:rsidP="00F475C4">
      <w:pPr>
        <w:jc w:val="center"/>
        <w:rPr>
          <w:b/>
          <w:sz w:val="20"/>
          <w:szCs w:val="20"/>
          <w:lang w:val="ro-RO"/>
        </w:rPr>
      </w:pPr>
    </w:p>
    <w:p w:rsidR="00F475C4" w:rsidRPr="002D688F" w:rsidRDefault="00F475C4" w:rsidP="00F475C4">
      <w:pPr>
        <w:jc w:val="center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Suc brut (nelimpezit) obţinut după presă</w:t>
      </w:r>
    </w:p>
    <w:p w:rsidR="00F475C4" w:rsidRPr="002D688F" w:rsidRDefault="00C81FB6" w:rsidP="00F475C4">
      <w:pPr>
        <w:ind w:firstLine="709"/>
        <w:jc w:val="both"/>
        <w:rPr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>Tabelul 2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"/>
        <w:gridCol w:w="7466"/>
        <w:gridCol w:w="1758"/>
      </w:tblGrid>
      <w:tr w:rsidR="00F475C4" w:rsidRPr="002D688F" w:rsidTr="008D65B7">
        <w:trPr>
          <w:trHeight w:val="993"/>
        </w:trPr>
        <w:tc>
          <w:tcPr>
            <w:tcW w:w="604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</w:rPr>
            </w:pPr>
            <w:r w:rsidRPr="002D688F">
              <w:rPr>
                <w:sz w:val="20"/>
                <w:szCs w:val="20"/>
              </w:rPr>
              <w:t>№</w:t>
            </w:r>
          </w:p>
        </w:tc>
        <w:tc>
          <w:tcPr>
            <w:tcW w:w="7466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Indicii determinaţi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Sucul de sorg zaharat</w:t>
            </w:r>
          </w:p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nelimpezit</w:t>
            </w:r>
          </w:p>
        </w:tc>
      </w:tr>
      <w:tr w:rsidR="00C81FB6" w:rsidRPr="002D688F" w:rsidTr="008D65B7">
        <w:trPr>
          <w:trHeight w:val="954"/>
        </w:trPr>
        <w:tc>
          <w:tcPr>
            <w:tcW w:w="604" w:type="dxa"/>
            <w:shd w:val="clear" w:color="auto" w:fill="auto"/>
          </w:tcPr>
          <w:p w:rsidR="00C81FB6" w:rsidRPr="002D688F" w:rsidRDefault="00C81FB6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1. </w:t>
            </w:r>
          </w:p>
        </w:tc>
        <w:tc>
          <w:tcPr>
            <w:tcW w:w="7466" w:type="dxa"/>
            <w:shd w:val="clear" w:color="auto" w:fill="auto"/>
          </w:tcPr>
          <w:p w:rsidR="00C81FB6" w:rsidRPr="002D688F" w:rsidRDefault="00C81FB6" w:rsidP="008D65B7">
            <w:pPr>
              <w:jc w:val="both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Fracţia masică de substanţe uscate solubile, %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C81FB6" w:rsidRPr="002D688F" w:rsidRDefault="00C81FB6" w:rsidP="008D65B7">
            <w:pPr>
              <w:ind w:right="252"/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18,0</w:t>
            </w:r>
          </w:p>
        </w:tc>
      </w:tr>
      <w:tr w:rsidR="00F475C4" w:rsidRPr="002D688F" w:rsidTr="008D65B7">
        <w:trPr>
          <w:trHeight w:val="954"/>
        </w:trPr>
        <w:tc>
          <w:tcPr>
            <w:tcW w:w="604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7466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Glucide, %, înclusiv:</w:t>
            </w:r>
          </w:p>
          <w:p w:rsidR="00F475C4" w:rsidRPr="002D688F" w:rsidRDefault="00F475C4" w:rsidP="008D65B7">
            <w:pPr>
              <w:numPr>
                <w:ilvl w:val="0"/>
                <w:numId w:val="1"/>
              </w:num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zaharoza</w:t>
            </w:r>
          </w:p>
          <w:p w:rsidR="00F475C4" w:rsidRPr="002D688F" w:rsidRDefault="00F475C4" w:rsidP="008D65B7">
            <w:pPr>
              <w:numPr>
                <w:ilvl w:val="0"/>
                <w:numId w:val="1"/>
              </w:num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glucoza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 xml:space="preserve">     -   fructoza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F475C4" w:rsidRPr="002D688F" w:rsidRDefault="00F475C4" w:rsidP="008D65B7">
            <w:pPr>
              <w:ind w:right="252"/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16,1</w:t>
            </w:r>
          </w:p>
          <w:p w:rsidR="00F475C4" w:rsidRPr="002D688F" w:rsidRDefault="00F475C4" w:rsidP="008D65B7">
            <w:pPr>
              <w:ind w:right="252"/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11,5</w:t>
            </w:r>
          </w:p>
          <w:p w:rsidR="00F475C4" w:rsidRPr="002D688F" w:rsidRDefault="00F475C4" w:rsidP="008D65B7">
            <w:pPr>
              <w:ind w:right="252"/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2,2</w:t>
            </w:r>
          </w:p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2,4</w:t>
            </w:r>
          </w:p>
        </w:tc>
      </w:tr>
      <w:tr w:rsidR="00F475C4" w:rsidRPr="002D688F" w:rsidTr="008D65B7">
        <w:trPr>
          <w:trHeight w:val="380"/>
        </w:trPr>
        <w:tc>
          <w:tcPr>
            <w:tcW w:w="604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7466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pH</w:t>
            </w:r>
          </w:p>
        </w:tc>
        <w:tc>
          <w:tcPr>
            <w:tcW w:w="1758" w:type="dxa"/>
            <w:shd w:val="clear" w:color="auto" w:fill="auto"/>
          </w:tcPr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5,15</w:t>
            </w:r>
          </w:p>
        </w:tc>
      </w:tr>
      <w:tr w:rsidR="00F475C4" w:rsidRPr="002D688F" w:rsidTr="008D65B7">
        <w:trPr>
          <w:trHeight w:val="570"/>
        </w:trPr>
        <w:tc>
          <w:tcPr>
            <w:tcW w:w="604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7466" w:type="dxa"/>
            <w:shd w:val="clear" w:color="auto" w:fill="auto"/>
          </w:tcPr>
          <w:p w:rsidR="00F475C4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Conţinutul de </w:t>
            </w:r>
            <w:r w:rsidR="00F475C4" w:rsidRPr="002D688F">
              <w:rPr>
                <w:sz w:val="20"/>
                <w:szCs w:val="20"/>
                <w:lang w:val="ro-RO"/>
              </w:rPr>
              <w:t>aminoacizi, mg/100ml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</w:p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399,7</w:t>
            </w:r>
          </w:p>
        </w:tc>
      </w:tr>
      <w:tr w:rsidR="00B40F62" w:rsidRPr="002D688F" w:rsidTr="008D65B7">
        <w:trPr>
          <w:trHeight w:val="450"/>
        </w:trPr>
        <w:tc>
          <w:tcPr>
            <w:tcW w:w="604" w:type="dxa"/>
            <w:shd w:val="clear" w:color="auto" w:fill="auto"/>
          </w:tcPr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7466" w:type="dxa"/>
            <w:shd w:val="clear" w:color="auto" w:fill="auto"/>
          </w:tcPr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Conţinutul de substanţe fenolice, mg/l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830,0</w:t>
            </w: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B40F62" w:rsidRPr="002D688F" w:rsidTr="008D65B7">
        <w:trPr>
          <w:trHeight w:val="1905"/>
        </w:trPr>
        <w:tc>
          <w:tcPr>
            <w:tcW w:w="604" w:type="dxa"/>
            <w:shd w:val="clear" w:color="auto" w:fill="auto"/>
          </w:tcPr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7466" w:type="dxa"/>
            <w:shd w:val="clear" w:color="auto" w:fill="auto"/>
          </w:tcPr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Conţinutul de micro- şi macroelemente, mg/l: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- potasiu (K)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fier (Fe)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sodiu (Na)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calciu (Ca)</w:t>
            </w:r>
          </w:p>
          <w:p w:rsidR="00B40F62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magneziu (Mg)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3163,5</w:t>
            </w: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7,60</w:t>
            </w: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54,6</w:t>
            </w: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999,0</w:t>
            </w:r>
          </w:p>
          <w:p w:rsidR="00B40F62" w:rsidRPr="002D688F" w:rsidRDefault="00B40F62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1165,5</w:t>
            </w:r>
          </w:p>
        </w:tc>
      </w:tr>
      <w:tr w:rsidR="00F475C4" w:rsidRPr="002D688F" w:rsidTr="008D65B7">
        <w:trPr>
          <w:trHeight w:val="338"/>
        </w:trPr>
        <w:tc>
          <w:tcPr>
            <w:tcW w:w="604" w:type="dxa"/>
            <w:shd w:val="clear" w:color="auto" w:fill="auto"/>
          </w:tcPr>
          <w:p w:rsidR="00F475C4" w:rsidRPr="002D688F" w:rsidRDefault="00B40F62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7466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Activitatea antioxidantă, mg/g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F475C4" w:rsidRPr="002D688F" w:rsidRDefault="00F475C4" w:rsidP="008D65B7">
            <w:pPr>
              <w:ind w:right="25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0,17</w:t>
            </w:r>
          </w:p>
        </w:tc>
      </w:tr>
    </w:tbl>
    <w:p w:rsidR="00F475C4" w:rsidRPr="002D688F" w:rsidRDefault="00F475C4" w:rsidP="00F475C4">
      <w:pPr>
        <w:rPr>
          <w:sz w:val="20"/>
          <w:szCs w:val="20"/>
          <w:lang w:val="ro-RO"/>
        </w:rPr>
      </w:pPr>
    </w:p>
    <w:p w:rsidR="00F80640" w:rsidRPr="002D688F" w:rsidRDefault="00F80640" w:rsidP="002D688F">
      <w:pPr>
        <w:rPr>
          <w:b/>
          <w:sz w:val="20"/>
          <w:szCs w:val="20"/>
          <w:lang w:val="ro-RO"/>
        </w:rPr>
      </w:pPr>
    </w:p>
    <w:p w:rsidR="00F80640" w:rsidRPr="002D688F" w:rsidRDefault="00F80640" w:rsidP="00F80640">
      <w:pPr>
        <w:jc w:val="center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Etapa II</w:t>
      </w:r>
    </w:p>
    <w:p w:rsidR="00C509C4" w:rsidRPr="002D688F" w:rsidRDefault="00C509C4" w:rsidP="00F475C4">
      <w:pPr>
        <w:ind w:firstLine="709"/>
        <w:jc w:val="both"/>
        <w:rPr>
          <w:sz w:val="20"/>
          <w:szCs w:val="20"/>
          <w:lang w:val="ro-RO"/>
        </w:rPr>
      </w:pPr>
    </w:p>
    <w:p w:rsidR="00F475C4" w:rsidRPr="002D688F" w:rsidRDefault="00F475C4" w:rsidP="00F475C4">
      <w:pPr>
        <w:ind w:firstLine="567"/>
        <w:jc w:val="both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Caracteristicile fizico – chimice ale sucului de sorg zaharat limpezit</w:t>
      </w:r>
    </w:p>
    <w:p w:rsidR="00F475C4" w:rsidRPr="002D688F" w:rsidRDefault="00F475C4" w:rsidP="00F475C4">
      <w:pPr>
        <w:ind w:firstLine="567"/>
        <w:jc w:val="both"/>
        <w:rPr>
          <w:sz w:val="20"/>
          <w:szCs w:val="20"/>
          <w:lang w:val="it-IT"/>
        </w:rPr>
      </w:pPr>
    </w:p>
    <w:p w:rsidR="00F475C4" w:rsidRPr="002D688F" w:rsidRDefault="00C509C4" w:rsidP="00C509C4">
      <w:pPr>
        <w:jc w:val="both"/>
        <w:rPr>
          <w:sz w:val="20"/>
          <w:szCs w:val="20"/>
          <w:lang w:val="it-IT"/>
        </w:rPr>
      </w:pPr>
      <w:r w:rsidRPr="002D688F">
        <w:rPr>
          <w:sz w:val="20"/>
          <w:szCs w:val="20"/>
          <w:lang w:val="ro-RO"/>
        </w:rPr>
        <w:t>Tabelul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9"/>
        <w:gridCol w:w="7311"/>
        <w:gridCol w:w="2318"/>
      </w:tblGrid>
      <w:tr w:rsidR="00F475C4" w:rsidRPr="002D688F" w:rsidTr="008D65B7">
        <w:trPr>
          <w:trHeight w:val="322"/>
        </w:trPr>
        <w:tc>
          <w:tcPr>
            <w:tcW w:w="648" w:type="dxa"/>
            <w:vMerge w:val="restart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</w:rPr>
            </w:pPr>
            <w:r w:rsidRPr="002D688F">
              <w:rPr>
                <w:sz w:val="20"/>
                <w:szCs w:val="20"/>
              </w:rPr>
              <w:t>№</w:t>
            </w:r>
          </w:p>
        </w:tc>
        <w:tc>
          <w:tcPr>
            <w:tcW w:w="4358" w:type="dxa"/>
            <w:vMerge w:val="restart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Indicii determinaţi</w:t>
            </w:r>
          </w:p>
        </w:tc>
        <w:tc>
          <w:tcPr>
            <w:tcW w:w="4282" w:type="dxa"/>
            <w:vMerge w:val="restart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Sucul de sorg zaharat</w:t>
            </w:r>
          </w:p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limpezit</w:t>
            </w:r>
          </w:p>
        </w:tc>
      </w:tr>
      <w:tr w:rsidR="00F475C4" w:rsidRPr="002D688F" w:rsidTr="008D65B7">
        <w:trPr>
          <w:trHeight w:val="322"/>
        </w:trPr>
        <w:tc>
          <w:tcPr>
            <w:tcW w:w="648" w:type="dxa"/>
            <w:vMerge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58" w:type="dxa"/>
            <w:vMerge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82" w:type="dxa"/>
            <w:vMerge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475C4" w:rsidRPr="002D688F" w:rsidTr="008D65B7">
        <w:trPr>
          <w:trHeight w:val="360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4358" w:type="dxa"/>
            <w:shd w:val="clear" w:color="auto" w:fill="auto"/>
          </w:tcPr>
          <w:tbl>
            <w:tblPr>
              <w:tblW w:w="7065" w:type="dxa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4611"/>
              <w:gridCol w:w="2454"/>
            </w:tblGrid>
            <w:tr w:rsidR="00F475C4" w:rsidRPr="002D688F">
              <w:trPr>
                <w:trHeight w:val="405"/>
                <w:tblCellSpacing w:w="0" w:type="dxa"/>
              </w:trPr>
              <w:tc>
                <w:tcPr>
                  <w:tcW w:w="4620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</w:tcPr>
                <w:p w:rsidR="00F475C4" w:rsidRPr="002D688F" w:rsidRDefault="00F475C4" w:rsidP="00F475C4">
                  <w:pPr>
                    <w:jc w:val="both"/>
                    <w:rPr>
                      <w:sz w:val="20"/>
                      <w:szCs w:val="20"/>
                    </w:rPr>
                  </w:pPr>
                  <w:r w:rsidRPr="002D688F">
                    <w:rPr>
                      <w:bCs/>
                      <w:sz w:val="20"/>
                      <w:szCs w:val="20"/>
                      <w:lang w:val="ro-RO"/>
                    </w:rPr>
                    <w:t>Fracţia masică de substanţe uscate solubile,  %</w:t>
                  </w:r>
                </w:p>
              </w:tc>
              <w:tc>
                <w:tcPr>
                  <w:tcW w:w="2460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</w:tcPr>
                <w:p w:rsidR="00F475C4" w:rsidRPr="002D688F" w:rsidRDefault="00F475C4" w:rsidP="00F475C4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17,8</w:t>
            </w:r>
          </w:p>
        </w:tc>
      </w:tr>
      <w:tr w:rsidR="00F475C4" w:rsidRPr="002D688F" w:rsidTr="008D65B7">
        <w:trPr>
          <w:trHeight w:val="330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Glucide, %, înclusiv:</w:t>
            </w:r>
          </w:p>
          <w:p w:rsidR="00F475C4" w:rsidRPr="002D688F" w:rsidRDefault="00F475C4" w:rsidP="008D65B7">
            <w:pPr>
              <w:numPr>
                <w:ilvl w:val="0"/>
                <w:numId w:val="1"/>
              </w:num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zaharoza</w:t>
            </w:r>
          </w:p>
          <w:p w:rsidR="00F475C4" w:rsidRPr="002D688F" w:rsidRDefault="00F475C4" w:rsidP="008D65B7">
            <w:pPr>
              <w:numPr>
                <w:ilvl w:val="0"/>
                <w:numId w:val="1"/>
              </w:numPr>
              <w:jc w:val="both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glucoza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 xml:space="preserve">    </w:t>
            </w:r>
            <w:r w:rsidR="00811F23">
              <w:rPr>
                <w:bCs/>
                <w:sz w:val="20"/>
                <w:szCs w:val="20"/>
                <w:lang w:val="ro-RO"/>
              </w:rPr>
              <w:t xml:space="preserve">      </w:t>
            </w:r>
            <w:r w:rsidRPr="002D688F">
              <w:rPr>
                <w:bCs/>
                <w:sz w:val="20"/>
                <w:szCs w:val="20"/>
                <w:lang w:val="ro-RO"/>
              </w:rPr>
              <w:t xml:space="preserve"> -   fructoza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15,7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11,3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2,0</w:t>
            </w:r>
          </w:p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2,2</w:t>
            </w:r>
          </w:p>
        </w:tc>
      </w:tr>
      <w:tr w:rsidR="00F475C4" w:rsidRPr="002D688F" w:rsidTr="008D65B7">
        <w:trPr>
          <w:trHeight w:val="570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pH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4,0</w:t>
            </w:r>
          </w:p>
        </w:tc>
      </w:tr>
      <w:tr w:rsidR="00F475C4" w:rsidRPr="002D688F" w:rsidTr="008D65B7">
        <w:trPr>
          <w:trHeight w:val="398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Fracţia masică de acizi titrabili (exprimată în acid malic), %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0,6</w:t>
            </w:r>
          </w:p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475C4" w:rsidRPr="002D688F" w:rsidTr="008D65B7">
        <w:trPr>
          <w:trHeight w:val="285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Substanţe fenolice, mg/l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282" w:type="dxa"/>
            <w:shd w:val="clear" w:color="auto" w:fill="auto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690,0</w:t>
            </w:r>
          </w:p>
        </w:tc>
      </w:tr>
      <w:tr w:rsidR="00F475C4" w:rsidRPr="002D688F" w:rsidTr="008D65B7">
        <w:trPr>
          <w:trHeight w:val="1136"/>
        </w:trPr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lastRenderedPageBreak/>
              <w:t>6.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Activitatea antioxidantă, mg/g</w:t>
            </w:r>
          </w:p>
        </w:tc>
        <w:tc>
          <w:tcPr>
            <w:tcW w:w="4282" w:type="dxa"/>
            <w:shd w:val="clear" w:color="auto" w:fill="auto"/>
          </w:tcPr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0,10</w:t>
            </w:r>
          </w:p>
        </w:tc>
      </w:tr>
      <w:tr w:rsidR="00F475C4" w:rsidRPr="002D688F" w:rsidTr="008D65B7"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Conţinutul de aminoacizi, mg/100 ml</w:t>
            </w:r>
          </w:p>
        </w:tc>
        <w:tc>
          <w:tcPr>
            <w:tcW w:w="4282" w:type="dxa"/>
            <w:shd w:val="clear" w:color="auto" w:fill="auto"/>
          </w:tcPr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350</w:t>
            </w:r>
          </w:p>
          <w:p w:rsidR="00F475C4" w:rsidRPr="002D688F" w:rsidRDefault="00F475C4" w:rsidP="008D65B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475C4" w:rsidRPr="002D688F" w:rsidTr="008D65B7">
        <w:tc>
          <w:tcPr>
            <w:tcW w:w="64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4358" w:type="dxa"/>
            <w:shd w:val="clear" w:color="auto" w:fill="auto"/>
          </w:tcPr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Micro- şi macroelemente, mg/l: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potasiu (K)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fier (Fe)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sodiu (Na)</w:t>
            </w:r>
          </w:p>
          <w:p w:rsidR="00F475C4" w:rsidRPr="002D688F" w:rsidRDefault="00F475C4" w:rsidP="008D65B7">
            <w:pPr>
              <w:jc w:val="both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calciu (Ca)</w:t>
            </w:r>
          </w:p>
          <w:p w:rsidR="00F475C4" w:rsidRPr="002D688F" w:rsidRDefault="00F475C4" w:rsidP="008D65B7">
            <w:pPr>
              <w:jc w:val="both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      - magneziu (Mg)</w:t>
            </w:r>
          </w:p>
        </w:tc>
        <w:tc>
          <w:tcPr>
            <w:tcW w:w="4282" w:type="dxa"/>
            <w:shd w:val="clear" w:color="auto" w:fill="auto"/>
          </w:tcPr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1390,0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7,4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52,0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522,1</w:t>
            </w:r>
          </w:p>
          <w:p w:rsidR="00F475C4" w:rsidRPr="002D688F" w:rsidRDefault="00F475C4" w:rsidP="008D65B7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1127,0</w:t>
            </w:r>
          </w:p>
        </w:tc>
      </w:tr>
    </w:tbl>
    <w:p w:rsidR="00F475C4" w:rsidRPr="002D688F" w:rsidRDefault="00F475C4" w:rsidP="00F475C4">
      <w:pPr>
        <w:ind w:firstLine="567"/>
        <w:jc w:val="both"/>
        <w:rPr>
          <w:sz w:val="20"/>
          <w:szCs w:val="20"/>
          <w:lang w:val="en-US"/>
        </w:rPr>
      </w:pPr>
    </w:p>
    <w:p w:rsidR="00C509C4" w:rsidRPr="002D688F" w:rsidRDefault="00F475C4" w:rsidP="00F475C4">
      <w:pPr>
        <w:ind w:firstLine="567"/>
        <w:jc w:val="both"/>
        <w:rPr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 xml:space="preserve">În mediu în procesul de limpezire valoarea biologică şi nutritivă a sucului se schimbă nesemnificativ. </w:t>
      </w:r>
    </w:p>
    <w:p w:rsidR="00F475C4" w:rsidRPr="002D688F" w:rsidRDefault="00F475C4" w:rsidP="00F475C4">
      <w:pPr>
        <w:ind w:firstLine="567"/>
        <w:jc w:val="both"/>
        <w:rPr>
          <w:sz w:val="20"/>
          <w:szCs w:val="20"/>
          <w:lang w:val="ro-RO"/>
        </w:rPr>
      </w:pPr>
    </w:p>
    <w:p w:rsidR="00F475C4" w:rsidRPr="002D688F" w:rsidRDefault="00F475C4" w:rsidP="00F475C4">
      <w:pPr>
        <w:ind w:firstLine="567"/>
        <w:jc w:val="both"/>
        <w:rPr>
          <w:sz w:val="20"/>
          <w:szCs w:val="20"/>
          <w:lang w:val="ro-RO"/>
        </w:rPr>
      </w:pPr>
    </w:p>
    <w:p w:rsidR="00C509C4" w:rsidRPr="002D688F" w:rsidRDefault="00F80640" w:rsidP="00F80640">
      <w:pPr>
        <w:ind w:firstLine="567"/>
        <w:jc w:val="both"/>
        <w:rPr>
          <w:b/>
          <w:bCs/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 xml:space="preserve">                                           </w:t>
      </w:r>
      <w:r w:rsidRPr="002D688F">
        <w:rPr>
          <w:b/>
          <w:bCs/>
          <w:sz w:val="20"/>
          <w:szCs w:val="20"/>
          <w:lang w:val="ro-RO"/>
        </w:rPr>
        <w:t>Etapa III</w:t>
      </w:r>
    </w:p>
    <w:p w:rsidR="00C509C4" w:rsidRPr="002D688F" w:rsidRDefault="00C509C4" w:rsidP="00F475C4">
      <w:pPr>
        <w:ind w:firstLine="567"/>
        <w:jc w:val="both"/>
        <w:rPr>
          <w:sz w:val="20"/>
          <w:szCs w:val="20"/>
          <w:lang w:val="ro-RO"/>
        </w:rPr>
      </w:pPr>
    </w:p>
    <w:p w:rsidR="00F475C4" w:rsidRPr="002D688F" w:rsidRDefault="00F475C4" w:rsidP="00F475C4">
      <w:pPr>
        <w:jc w:val="right"/>
        <w:rPr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>Tabelul</w:t>
      </w:r>
      <w:r w:rsidR="00C509C4" w:rsidRPr="002D688F">
        <w:rPr>
          <w:sz w:val="20"/>
          <w:szCs w:val="20"/>
          <w:lang w:val="ro-RO"/>
        </w:rPr>
        <w:t xml:space="preserve"> 3</w:t>
      </w:r>
    </w:p>
    <w:p w:rsidR="00F475C4" w:rsidRPr="002D688F" w:rsidRDefault="00F475C4" w:rsidP="00F475C4">
      <w:pPr>
        <w:ind w:firstLine="567"/>
        <w:jc w:val="both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Caracteristicile fizico – chimice ale sucului de sorg zaharat concentrat</w:t>
      </w:r>
    </w:p>
    <w:p w:rsidR="00C509C4" w:rsidRPr="00A52F63" w:rsidRDefault="00C509C4" w:rsidP="00F475C4">
      <w:pPr>
        <w:ind w:firstLine="567"/>
        <w:jc w:val="both"/>
        <w:rPr>
          <w:b/>
          <w:sz w:val="28"/>
          <w:szCs w:val="28"/>
          <w:lang w:val="ro-RO"/>
        </w:rPr>
      </w:pPr>
    </w:p>
    <w:tbl>
      <w:tblPr>
        <w:tblW w:w="1032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1"/>
        <w:gridCol w:w="1654"/>
        <w:gridCol w:w="1794"/>
        <w:gridCol w:w="1923"/>
        <w:gridCol w:w="1413"/>
        <w:gridCol w:w="1272"/>
        <w:gridCol w:w="1274"/>
      </w:tblGrid>
      <w:tr w:rsidR="006F74DF" w:rsidTr="002D688F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991" w:type="dxa"/>
            <w:vMerge w:val="restart"/>
          </w:tcPr>
          <w:p w:rsidR="006F74DF" w:rsidRPr="002D688F" w:rsidRDefault="006F74DF" w:rsidP="00F475C4">
            <w:pPr>
              <w:rPr>
                <w:sz w:val="20"/>
                <w:szCs w:val="20"/>
                <w:lang w:val="en-US"/>
              </w:rPr>
            </w:pPr>
            <w:r w:rsidRPr="002D688F">
              <w:rPr>
                <w:sz w:val="20"/>
                <w:szCs w:val="20"/>
                <w:lang w:val="en-US"/>
              </w:rPr>
              <w:t>/o</w:t>
            </w:r>
          </w:p>
          <w:p w:rsidR="006F74DF" w:rsidRPr="002D688F" w:rsidRDefault="006F74DF" w:rsidP="00F475C4">
            <w:pPr>
              <w:ind w:firstLine="56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6F74DF" w:rsidRPr="002D688F" w:rsidRDefault="006F74DF" w:rsidP="00F475C4">
            <w:pPr>
              <w:ind w:firstLine="567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vMerge w:val="restart"/>
          </w:tcPr>
          <w:p w:rsidR="006F74DF" w:rsidRPr="002D688F" w:rsidRDefault="006F74DF" w:rsidP="00F475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Denumirea mostrei</w:t>
            </w:r>
          </w:p>
          <w:p w:rsidR="006F74DF" w:rsidRPr="002D688F" w:rsidRDefault="006F74DF" w:rsidP="00F475C4">
            <w:pPr>
              <w:rPr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676" w:type="dxa"/>
            <w:gridSpan w:val="5"/>
          </w:tcPr>
          <w:p w:rsidR="006F74DF" w:rsidRPr="002D688F" w:rsidRDefault="006F74DF" w:rsidP="00F475C4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Caracteristice</w:t>
            </w:r>
          </w:p>
        </w:tc>
      </w:tr>
      <w:tr w:rsidR="006F74DF" w:rsidRPr="00B80B54" w:rsidTr="002D688F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991" w:type="dxa"/>
            <w:vMerge/>
          </w:tcPr>
          <w:p w:rsidR="006F74DF" w:rsidRPr="002D688F" w:rsidRDefault="006F74DF" w:rsidP="00F475C4">
            <w:pPr>
              <w:ind w:firstLine="56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vMerge/>
          </w:tcPr>
          <w:p w:rsidR="006F74DF" w:rsidRPr="002D688F" w:rsidRDefault="006F74DF" w:rsidP="00F475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794" w:type="dxa"/>
            <w:vMerge w:val="restart"/>
          </w:tcPr>
          <w:p w:rsidR="006F74DF" w:rsidRPr="002D688F" w:rsidRDefault="006F74DF" w:rsidP="00F475C4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Fracţia masică de substanţe uscate, %</w:t>
            </w:r>
          </w:p>
        </w:tc>
        <w:tc>
          <w:tcPr>
            <w:tcW w:w="1923" w:type="dxa"/>
            <w:vMerge w:val="restart"/>
          </w:tcPr>
          <w:p w:rsidR="006F74DF" w:rsidRPr="002D688F" w:rsidRDefault="006F74DF" w:rsidP="00C509C4">
            <w:pPr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Conţinutul de oximetilfurfurol (calculat la suc restabilit), mg/kg</w:t>
            </w:r>
          </w:p>
        </w:tc>
        <w:tc>
          <w:tcPr>
            <w:tcW w:w="3958" w:type="dxa"/>
            <w:gridSpan w:val="3"/>
          </w:tcPr>
          <w:p w:rsidR="006F74DF" w:rsidRPr="002D688F" w:rsidRDefault="00410921" w:rsidP="00F475C4">
            <w:pPr>
              <w:ind w:right="79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Glucide, %, înclusiv</w:t>
            </w:r>
          </w:p>
        </w:tc>
      </w:tr>
      <w:tr w:rsidR="006F74DF" w:rsidRPr="00B80B54" w:rsidTr="002D688F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991" w:type="dxa"/>
            <w:vMerge/>
          </w:tcPr>
          <w:p w:rsidR="006F74DF" w:rsidRPr="002D688F" w:rsidRDefault="006F74DF" w:rsidP="00F475C4">
            <w:pPr>
              <w:ind w:firstLine="56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vMerge/>
          </w:tcPr>
          <w:p w:rsidR="006F74DF" w:rsidRPr="002D688F" w:rsidRDefault="006F74DF" w:rsidP="00F475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794" w:type="dxa"/>
            <w:vMerge/>
          </w:tcPr>
          <w:p w:rsidR="006F74DF" w:rsidRPr="002D688F" w:rsidRDefault="006F74DF" w:rsidP="00F475C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923" w:type="dxa"/>
            <w:vMerge/>
          </w:tcPr>
          <w:p w:rsidR="006F74DF" w:rsidRPr="002D688F" w:rsidRDefault="006F74DF" w:rsidP="00C509C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413" w:type="dxa"/>
          </w:tcPr>
          <w:p w:rsidR="00410921" w:rsidRPr="002D688F" w:rsidRDefault="00410921" w:rsidP="00410921">
            <w:pPr>
              <w:ind w:left="-108"/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zaharoza</w:t>
            </w:r>
          </w:p>
          <w:p w:rsidR="00410921" w:rsidRPr="002D688F" w:rsidRDefault="00410921" w:rsidP="00410921">
            <w:pPr>
              <w:tabs>
                <w:tab w:val="num" w:pos="-108"/>
              </w:tabs>
              <w:ind w:hanging="828"/>
              <w:jc w:val="center"/>
              <w:rPr>
                <w:bCs/>
                <w:sz w:val="20"/>
                <w:szCs w:val="20"/>
              </w:rPr>
            </w:pPr>
          </w:p>
          <w:p w:rsidR="006F74DF" w:rsidRPr="002D688F" w:rsidRDefault="006F74DF" w:rsidP="00410921">
            <w:pPr>
              <w:ind w:right="792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2" w:type="dxa"/>
          </w:tcPr>
          <w:p w:rsidR="00410921" w:rsidRPr="002D688F" w:rsidRDefault="00410921" w:rsidP="00410921">
            <w:pPr>
              <w:ind w:left="-103"/>
              <w:jc w:val="center"/>
              <w:rPr>
                <w:bCs/>
                <w:sz w:val="20"/>
                <w:szCs w:val="20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glucoza</w:t>
            </w:r>
          </w:p>
          <w:p w:rsidR="006F74DF" w:rsidRPr="002D688F" w:rsidRDefault="006F74DF" w:rsidP="00410921">
            <w:pPr>
              <w:ind w:right="792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273" w:type="dxa"/>
          </w:tcPr>
          <w:p w:rsidR="006F74DF" w:rsidRPr="002D688F" w:rsidRDefault="00410921" w:rsidP="00410921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bCs/>
                <w:sz w:val="20"/>
                <w:szCs w:val="20"/>
                <w:lang w:val="ro-RO"/>
              </w:rPr>
              <w:t>fructoza</w:t>
            </w:r>
          </w:p>
        </w:tc>
      </w:tr>
      <w:tr w:rsidR="006F74DF" w:rsidTr="002D688F">
        <w:tblPrEx>
          <w:tblCellMar>
            <w:top w:w="0" w:type="dxa"/>
            <w:bottom w:w="0" w:type="dxa"/>
          </w:tblCellMar>
        </w:tblPrEx>
        <w:trPr>
          <w:trHeight w:val="988"/>
        </w:trPr>
        <w:tc>
          <w:tcPr>
            <w:tcW w:w="991" w:type="dxa"/>
          </w:tcPr>
          <w:p w:rsidR="006F74DF" w:rsidRPr="002D688F" w:rsidRDefault="006F74DF" w:rsidP="00F475C4">
            <w:pPr>
              <w:ind w:hanging="108"/>
              <w:jc w:val="center"/>
              <w:rPr>
                <w:sz w:val="20"/>
                <w:szCs w:val="20"/>
                <w:lang w:val="en-US"/>
              </w:rPr>
            </w:pPr>
            <w:r w:rsidRPr="002D688F">
              <w:rPr>
                <w:sz w:val="20"/>
                <w:szCs w:val="20"/>
                <w:lang w:val="en-US"/>
              </w:rPr>
              <w:t>1.</w:t>
            </w:r>
          </w:p>
          <w:p w:rsidR="006F74DF" w:rsidRPr="002D688F" w:rsidRDefault="006F74DF" w:rsidP="00F475C4">
            <w:pPr>
              <w:ind w:hanging="108"/>
              <w:jc w:val="both"/>
              <w:rPr>
                <w:sz w:val="20"/>
                <w:szCs w:val="20"/>
                <w:lang w:val="en-US"/>
              </w:rPr>
            </w:pPr>
          </w:p>
          <w:p w:rsidR="006F74DF" w:rsidRPr="002D688F" w:rsidRDefault="006F74DF" w:rsidP="006F74DF">
            <w:pPr>
              <w:ind w:hanging="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</w:tcPr>
          <w:p w:rsidR="006F74DF" w:rsidRPr="002D688F" w:rsidRDefault="006F74DF" w:rsidP="00F475C4">
            <w:pPr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Suc de sorg zaharat concentrat</w:t>
            </w:r>
          </w:p>
          <w:p w:rsidR="006F74DF" w:rsidRPr="002D688F" w:rsidRDefault="006F74DF" w:rsidP="00F475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794" w:type="dxa"/>
          </w:tcPr>
          <w:p w:rsidR="006F74DF" w:rsidRPr="002D688F" w:rsidRDefault="006F74DF" w:rsidP="00F475C4">
            <w:pPr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71,7</w:t>
            </w:r>
          </w:p>
          <w:p w:rsidR="006F74DF" w:rsidRPr="002D688F" w:rsidRDefault="006F74DF" w:rsidP="00F475C4">
            <w:pPr>
              <w:rPr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923" w:type="dxa"/>
          </w:tcPr>
          <w:p w:rsidR="006F74DF" w:rsidRPr="002D688F" w:rsidRDefault="006F74DF" w:rsidP="00C509C4">
            <w:pPr>
              <w:ind w:right="792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4,7</w:t>
            </w:r>
          </w:p>
          <w:p w:rsidR="006F74DF" w:rsidRPr="002D688F" w:rsidRDefault="006F74DF" w:rsidP="00C509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C509C4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ind w:right="79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ind w:right="792"/>
              <w:jc w:val="center"/>
              <w:rPr>
                <w:sz w:val="20"/>
                <w:szCs w:val="20"/>
                <w:lang w:val="ro-RO"/>
              </w:rPr>
            </w:pPr>
          </w:p>
          <w:p w:rsidR="006F74DF" w:rsidRPr="002D688F" w:rsidRDefault="006F74DF" w:rsidP="00F475C4">
            <w:pPr>
              <w:ind w:right="792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:rsidR="006F74DF" w:rsidRPr="002D688F" w:rsidRDefault="006F74DF" w:rsidP="00C509C4">
            <w:pPr>
              <w:ind w:right="792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13" w:type="dxa"/>
          </w:tcPr>
          <w:p w:rsidR="006F74DF" w:rsidRPr="002D688F" w:rsidRDefault="00410921" w:rsidP="00410921">
            <w:pPr>
              <w:ind w:right="-113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   22,3</w:t>
            </w:r>
          </w:p>
        </w:tc>
        <w:tc>
          <w:tcPr>
            <w:tcW w:w="1272" w:type="dxa"/>
          </w:tcPr>
          <w:p w:rsidR="006F74DF" w:rsidRPr="002D688F" w:rsidRDefault="00410921" w:rsidP="00410921">
            <w:pPr>
              <w:ind w:right="-113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17,3</w:t>
            </w:r>
          </w:p>
        </w:tc>
        <w:tc>
          <w:tcPr>
            <w:tcW w:w="1273" w:type="dxa"/>
          </w:tcPr>
          <w:p w:rsidR="006F74DF" w:rsidRPr="002D688F" w:rsidRDefault="00410921" w:rsidP="00410921">
            <w:pPr>
              <w:ind w:right="-108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>16,2</w:t>
            </w:r>
          </w:p>
        </w:tc>
      </w:tr>
    </w:tbl>
    <w:p w:rsidR="00F475C4" w:rsidRDefault="00F475C4" w:rsidP="00F475C4">
      <w:pPr>
        <w:ind w:firstLine="567"/>
        <w:jc w:val="both"/>
        <w:rPr>
          <w:rFonts w:ascii="Arial" w:hAnsi="Arial" w:cs="Arial"/>
          <w:sz w:val="18"/>
          <w:szCs w:val="18"/>
          <w:lang w:val="en-US"/>
        </w:rPr>
      </w:pPr>
    </w:p>
    <w:p w:rsidR="00F475C4" w:rsidRPr="002D688F" w:rsidRDefault="00F475C4" w:rsidP="00F475C4">
      <w:pPr>
        <w:ind w:firstLine="567"/>
        <w:jc w:val="both"/>
        <w:rPr>
          <w:sz w:val="20"/>
          <w:szCs w:val="20"/>
          <w:lang w:val="en-US"/>
        </w:rPr>
      </w:pPr>
    </w:p>
    <w:p w:rsidR="00F475C4" w:rsidRPr="002D688F" w:rsidRDefault="00F475C4" w:rsidP="0037370E">
      <w:pPr>
        <w:jc w:val="both"/>
        <w:rPr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>Caracteristicile organoleptice ale sucului de sorg zaharat limpezit iniţial şi concent</w:t>
      </w:r>
      <w:r w:rsidR="00410921" w:rsidRPr="002D688F">
        <w:rPr>
          <w:sz w:val="20"/>
          <w:szCs w:val="20"/>
          <w:lang w:val="ro-RO"/>
        </w:rPr>
        <w:t>rat sunt prezentate în tabelul 4</w:t>
      </w:r>
    </w:p>
    <w:p w:rsidR="00F475C4" w:rsidRPr="002D688F" w:rsidRDefault="00F475C4" w:rsidP="00F475C4">
      <w:pPr>
        <w:ind w:firstLine="567"/>
        <w:jc w:val="both"/>
        <w:rPr>
          <w:sz w:val="20"/>
          <w:szCs w:val="20"/>
          <w:lang w:val="ro-RO"/>
        </w:rPr>
      </w:pPr>
    </w:p>
    <w:p w:rsidR="00F475C4" w:rsidRPr="002D688F" w:rsidRDefault="00F475C4" w:rsidP="00F475C4">
      <w:pPr>
        <w:jc w:val="right"/>
        <w:rPr>
          <w:sz w:val="20"/>
          <w:szCs w:val="20"/>
          <w:lang w:val="ro-RO"/>
        </w:rPr>
      </w:pPr>
      <w:r w:rsidRPr="002D688F">
        <w:rPr>
          <w:sz w:val="20"/>
          <w:szCs w:val="20"/>
          <w:lang w:val="ro-RO"/>
        </w:rPr>
        <w:t xml:space="preserve">Tabelul </w:t>
      </w:r>
      <w:r w:rsidR="00410921" w:rsidRPr="002D688F">
        <w:rPr>
          <w:sz w:val="20"/>
          <w:szCs w:val="20"/>
          <w:lang w:val="ro-RO"/>
        </w:rPr>
        <w:t>4</w:t>
      </w:r>
    </w:p>
    <w:p w:rsidR="00F475C4" w:rsidRPr="002D688F" w:rsidRDefault="00F475C4" w:rsidP="00F475C4">
      <w:pPr>
        <w:ind w:firstLine="567"/>
        <w:jc w:val="center"/>
        <w:rPr>
          <w:b/>
          <w:sz w:val="20"/>
          <w:szCs w:val="20"/>
          <w:lang w:val="ro-RO"/>
        </w:rPr>
      </w:pPr>
      <w:r w:rsidRPr="002D688F">
        <w:rPr>
          <w:b/>
          <w:sz w:val="20"/>
          <w:szCs w:val="20"/>
          <w:lang w:val="ro-RO"/>
        </w:rPr>
        <w:t>Caracteristicile organoleptice ale sucului de sorg zaharat limpezit iniţial şi concentrat</w:t>
      </w:r>
    </w:p>
    <w:p w:rsidR="00F475C4" w:rsidRPr="004F511C" w:rsidRDefault="00F475C4" w:rsidP="00F475C4">
      <w:pPr>
        <w:ind w:firstLine="567"/>
        <w:jc w:val="both"/>
        <w:rPr>
          <w:sz w:val="28"/>
          <w:szCs w:val="28"/>
          <w:lang w:val="ro-RO"/>
        </w:rPr>
      </w:pPr>
    </w:p>
    <w:tbl>
      <w:tblPr>
        <w:tblW w:w="9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0"/>
        <w:gridCol w:w="3369"/>
        <w:gridCol w:w="39"/>
        <w:gridCol w:w="3653"/>
      </w:tblGrid>
      <w:tr w:rsidR="00F475C4" w:rsidRPr="004F511C" w:rsidTr="002D688F">
        <w:trPr>
          <w:cantSplit/>
          <w:trHeight w:val="301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Caracteristici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Suc iniţial limpezit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Suc concentrat</w:t>
            </w:r>
          </w:p>
        </w:tc>
      </w:tr>
      <w:tr w:rsidR="00F475C4" w:rsidRPr="004F511C" w:rsidTr="002D688F">
        <w:trPr>
          <w:trHeight w:val="433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Aspect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Lichid limpede, </w:t>
            </w:r>
          </w:p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transparent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/>
              </w:rPr>
            </w:pPr>
            <w:r w:rsidRPr="002D688F">
              <w:rPr>
                <w:sz w:val="20"/>
                <w:szCs w:val="20"/>
                <w:lang w:val="ro-RO"/>
              </w:rPr>
              <w:t xml:space="preserve">Lichid netransparent sub  </w:t>
            </w:r>
          </w:p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formă de siropă</w:t>
            </w:r>
          </w:p>
        </w:tc>
      </w:tr>
      <w:tr w:rsidR="00F475C4" w:rsidRPr="004F511C" w:rsidTr="002D688F">
        <w:trPr>
          <w:cantSplit/>
          <w:trHeight w:val="52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Gust şi aromă</w:t>
            </w:r>
          </w:p>
        </w:tc>
        <w:tc>
          <w:tcPr>
            <w:tcW w:w="7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Dulce cu gust specific, caracteristic sucului de sorg zaharat</w:t>
            </w:r>
          </w:p>
        </w:tc>
      </w:tr>
      <w:tr w:rsidR="00F475C4" w:rsidRPr="004F511C" w:rsidTr="002D688F">
        <w:trPr>
          <w:trHeight w:val="25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Culoare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Galbenă deschisă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Cafenie</w:t>
            </w:r>
          </w:p>
        </w:tc>
      </w:tr>
      <w:tr w:rsidR="00F475C4" w:rsidRPr="004F511C" w:rsidTr="002D688F">
        <w:trPr>
          <w:trHeight w:val="25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Solubilitate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- // -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F475C4">
            <w:pPr>
              <w:ind w:firstLine="567"/>
              <w:jc w:val="center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Totală</w:t>
            </w:r>
          </w:p>
        </w:tc>
      </w:tr>
      <w:tr w:rsidR="00F475C4" w:rsidRPr="004F511C" w:rsidTr="002D688F">
        <w:trPr>
          <w:cantSplit/>
          <w:trHeight w:val="529"/>
        </w:trPr>
        <w:tc>
          <w:tcPr>
            <w:tcW w:w="9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C4" w:rsidRPr="002D688F" w:rsidRDefault="00F475C4" w:rsidP="00811F23">
            <w:pPr>
              <w:jc w:val="both"/>
              <w:rPr>
                <w:sz w:val="20"/>
                <w:szCs w:val="20"/>
                <w:lang w:val="ro-RO" w:eastAsia="en-US"/>
              </w:rPr>
            </w:pPr>
            <w:r w:rsidRPr="002D688F">
              <w:rPr>
                <w:sz w:val="20"/>
                <w:szCs w:val="20"/>
                <w:lang w:val="ro-RO"/>
              </w:rPr>
              <w:t>Notă: Gustul şi aroma sucului concentrat se determină după dizolvarea acestuia în apă în corelaţie de 1:5 (12</w:t>
            </w:r>
            <w:r w:rsidRPr="002D688F">
              <w:rPr>
                <w:sz w:val="20"/>
                <w:szCs w:val="20"/>
                <w:vertAlign w:val="superscript"/>
                <w:lang w:val="ro-RO"/>
              </w:rPr>
              <w:t>o</w:t>
            </w:r>
            <w:r w:rsidRPr="002D688F">
              <w:rPr>
                <w:sz w:val="20"/>
                <w:szCs w:val="20"/>
                <w:lang w:val="ro-RO"/>
              </w:rPr>
              <w:t xml:space="preserve"> Brix)</w:t>
            </w:r>
          </w:p>
        </w:tc>
      </w:tr>
    </w:tbl>
    <w:p w:rsidR="00F475C4" w:rsidRDefault="00F475C4" w:rsidP="00F475C4">
      <w:pPr>
        <w:rPr>
          <w:b/>
          <w:sz w:val="28"/>
          <w:szCs w:val="28"/>
          <w:lang w:val="ro-RO"/>
        </w:rPr>
      </w:pPr>
    </w:p>
    <w:p w:rsidR="00F475C4" w:rsidRDefault="00F475C4" w:rsidP="00F475C4">
      <w:pPr>
        <w:rPr>
          <w:b/>
          <w:sz w:val="28"/>
          <w:szCs w:val="28"/>
          <w:lang w:val="ro-RO"/>
        </w:rPr>
      </w:pPr>
    </w:p>
    <w:p w:rsidR="00F475C4" w:rsidRDefault="00F475C4" w:rsidP="00F475C4">
      <w:pPr>
        <w:rPr>
          <w:b/>
          <w:sz w:val="28"/>
          <w:szCs w:val="28"/>
          <w:lang w:val="ro-RO"/>
        </w:rPr>
      </w:pPr>
    </w:p>
    <w:p w:rsidR="00283D19" w:rsidRPr="00F475C4" w:rsidRDefault="00283D19">
      <w:pPr>
        <w:rPr>
          <w:lang w:val="ro-RO"/>
        </w:rPr>
      </w:pPr>
    </w:p>
    <w:sectPr w:rsidR="00283D19" w:rsidRPr="00F475C4" w:rsidSect="0005251E">
      <w:headerReference w:type="default" r:id="rId7"/>
      <w:footerReference w:type="default" r:id="rId8"/>
      <w:pgSz w:w="11906" w:h="16838"/>
      <w:pgMar w:top="28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507" w:rsidRDefault="007A6507" w:rsidP="008D65B7">
      <w:r>
        <w:separator/>
      </w:r>
    </w:p>
  </w:endnote>
  <w:endnote w:type="continuationSeparator" w:id="0">
    <w:p w:rsidR="007A6507" w:rsidRDefault="007A6507" w:rsidP="008D6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5B7" w:rsidRDefault="008D65B7">
    <w:pPr>
      <w:pStyle w:val="a6"/>
      <w:jc w:val="right"/>
    </w:pPr>
    <w:fldSimple w:instr="PAGE   \* MERGEFORMAT">
      <w:r w:rsidR="0005251E">
        <w:rPr>
          <w:noProof/>
        </w:rPr>
        <w:t>1</w:t>
      </w:r>
    </w:fldSimple>
  </w:p>
  <w:p w:rsidR="008D65B7" w:rsidRDefault="008D65B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507" w:rsidRDefault="007A6507" w:rsidP="008D65B7">
      <w:r>
        <w:separator/>
      </w:r>
    </w:p>
  </w:footnote>
  <w:footnote w:type="continuationSeparator" w:id="0">
    <w:p w:rsidR="007A6507" w:rsidRDefault="007A6507" w:rsidP="008D6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5B7" w:rsidRDefault="008D65B7">
    <w:pPr>
      <w:pStyle w:val="a4"/>
      <w:jc w:val="right"/>
    </w:pPr>
  </w:p>
  <w:p w:rsidR="008D65B7" w:rsidRDefault="008D65B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31705"/>
    <w:multiLevelType w:val="hybridMultilevel"/>
    <w:tmpl w:val="92A67334"/>
    <w:lvl w:ilvl="0" w:tplc="237C91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5269F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4032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3CEF8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5CAA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12D1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5A10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5E41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1E1F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5C4"/>
    <w:rsid w:val="0005251E"/>
    <w:rsid w:val="00144A1E"/>
    <w:rsid w:val="00246524"/>
    <w:rsid w:val="00283D19"/>
    <w:rsid w:val="002D688F"/>
    <w:rsid w:val="0037370E"/>
    <w:rsid w:val="003C5B18"/>
    <w:rsid w:val="00410921"/>
    <w:rsid w:val="006F2D23"/>
    <w:rsid w:val="006F74DF"/>
    <w:rsid w:val="007A6507"/>
    <w:rsid w:val="00811F23"/>
    <w:rsid w:val="008D65B7"/>
    <w:rsid w:val="00B40310"/>
    <w:rsid w:val="00B40F62"/>
    <w:rsid w:val="00B76EEE"/>
    <w:rsid w:val="00C420D4"/>
    <w:rsid w:val="00C509C4"/>
    <w:rsid w:val="00C81FB6"/>
    <w:rsid w:val="00D352B3"/>
    <w:rsid w:val="00E245D4"/>
    <w:rsid w:val="00EC4B4A"/>
    <w:rsid w:val="00F475C4"/>
    <w:rsid w:val="00F80640"/>
    <w:rsid w:val="00FE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75C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47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D65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65B7"/>
    <w:rPr>
      <w:sz w:val="24"/>
      <w:szCs w:val="24"/>
    </w:rPr>
  </w:style>
  <w:style w:type="paragraph" w:styleId="a6">
    <w:name w:val="footer"/>
    <w:basedOn w:val="a"/>
    <w:link w:val="a7"/>
    <w:uiPriority w:val="99"/>
    <w:rsid w:val="008D65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D65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Íàçâàíèå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MoBIL GROUP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PUTNIK OS</dc:creator>
  <cp:lastModifiedBy>Moraru</cp:lastModifiedBy>
  <cp:revision>5</cp:revision>
  <dcterms:created xsi:type="dcterms:W3CDTF">2023-03-02T07:34:00Z</dcterms:created>
  <dcterms:modified xsi:type="dcterms:W3CDTF">2023-03-02T07:42:00Z</dcterms:modified>
</cp:coreProperties>
</file>